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74" w:rsidRPr="00B2694C" w:rsidRDefault="007E4F74" w:rsidP="007E4F74">
      <w:pPr>
        <w:tabs>
          <w:tab w:val="left" w:pos="284"/>
        </w:tabs>
        <w:jc w:val="right"/>
        <w:outlineLvl w:val="0"/>
        <w:rPr>
          <w:sz w:val="22"/>
          <w:szCs w:val="20"/>
        </w:rPr>
      </w:pPr>
      <w:bookmarkStart w:id="0" w:name="_Toc463850001"/>
      <w:r w:rsidRPr="00B2694C">
        <w:rPr>
          <w:sz w:val="22"/>
          <w:szCs w:val="20"/>
        </w:rPr>
        <w:t>Załącznik nr 9 do SIWZ</w:t>
      </w:r>
      <w:bookmarkEnd w:id="0"/>
    </w:p>
    <w:p w:rsidR="007E4F74" w:rsidRPr="00B2694C" w:rsidRDefault="007E4F74" w:rsidP="007E4F74">
      <w:pPr>
        <w:tabs>
          <w:tab w:val="left" w:pos="284"/>
        </w:tabs>
        <w:jc w:val="both"/>
        <w:rPr>
          <w:sz w:val="22"/>
          <w:szCs w:val="22"/>
        </w:rPr>
      </w:pPr>
      <w:r w:rsidRPr="00B2694C">
        <w:rPr>
          <w:b/>
          <w:sz w:val="22"/>
          <w:szCs w:val="22"/>
        </w:rPr>
        <w:t xml:space="preserve">Dotychczasowy przebieg ubezpieczeń: </w:t>
      </w:r>
      <w:r w:rsidRPr="00B2694C">
        <w:rPr>
          <w:sz w:val="22"/>
          <w:szCs w:val="22"/>
        </w:rPr>
        <w:t>wg informacji otrzymanych od Ubezpieczycieli od 2012 r. do 19.09.2016 r. zostały wypłacone odszkodowania i ustanowione rezerwy na sprawy w toku jak poniżej</w:t>
      </w:r>
    </w:p>
    <w:p w:rsidR="007E4F74" w:rsidRPr="00B2694C" w:rsidRDefault="007E4F74" w:rsidP="007E4F74">
      <w:pPr>
        <w:tabs>
          <w:tab w:val="left" w:pos="284"/>
        </w:tabs>
        <w:jc w:val="both"/>
        <w:rPr>
          <w:b/>
          <w:sz w:val="22"/>
          <w:szCs w:val="22"/>
        </w:rPr>
      </w:pPr>
      <w:r w:rsidRPr="00B2694C">
        <w:rPr>
          <w:b/>
          <w:sz w:val="22"/>
          <w:szCs w:val="22"/>
        </w:rPr>
        <w:t>Ubezpieczenia mienia i odpowiedzialności cywilnej</w:t>
      </w:r>
    </w:p>
    <w:tbl>
      <w:tblPr>
        <w:tblW w:w="133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1380"/>
        <w:gridCol w:w="1380"/>
        <w:gridCol w:w="1380"/>
        <w:gridCol w:w="1380"/>
        <w:gridCol w:w="1380"/>
        <w:gridCol w:w="1380"/>
        <w:gridCol w:w="1380"/>
        <w:gridCol w:w="1380"/>
      </w:tblGrid>
      <w:tr w:rsidR="007E4F74" w:rsidRPr="00B2694C" w:rsidTr="00AD1450">
        <w:trPr>
          <w:trHeight w:val="81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b/>
                <w:bCs/>
                <w:color w:val="000000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b/>
                <w:bCs/>
                <w:color w:val="000000"/>
                <w:sz w:val="18"/>
                <w:szCs w:val="18"/>
                <w:lang w:eastAsia="pl-PL"/>
              </w:rPr>
              <w:t>Ubezpieczenie mienia od ognia i innych zdarzeń losowych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Ubezpieczenie sprzętu elektronicznego od wszystkich </w:t>
            </w:r>
            <w:proofErr w:type="spellStart"/>
            <w:r w:rsidRPr="00B2694C">
              <w:rPr>
                <w:b/>
                <w:bCs/>
                <w:color w:val="000000"/>
                <w:sz w:val="18"/>
                <w:szCs w:val="18"/>
                <w:lang w:eastAsia="pl-PL"/>
              </w:rPr>
              <w:t>ryzyk</w:t>
            </w:r>
            <w:proofErr w:type="spellEnd"/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b/>
                <w:bCs/>
                <w:color w:val="000000"/>
                <w:sz w:val="18"/>
                <w:szCs w:val="18"/>
                <w:lang w:eastAsia="pl-PL"/>
              </w:rPr>
              <w:t>Ubezpieczenie odpowiedzialności cywilnej</w:t>
            </w:r>
          </w:p>
        </w:tc>
      </w:tr>
      <w:tr w:rsidR="007E4F74" w:rsidRPr="00B2694C" w:rsidTr="00AD1450">
        <w:trPr>
          <w:trHeight w:val="48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74" w:rsidRPr="00B2694C" w:rsidRDefault="007E4F74" w:rsidP="00AD145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b/>
                <w:bCs/>
                <w:color w:val="000000"/>
                <w:sz w:val="18"/>
                <w:szCs w:val="18"/>
                <w:lang w:eastAsia="pl-PL"/>
              </w:rPr>
              <w:t>Wypłaty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b/>
                <w:bCs/>
                <w:color w:val="000000"/>
                <w:sz w:val="18"/>
                <w:szCs w:val="18"/>
                <w:lang w:eastAsia="pl-PL"/>
              </w:rPr>
              <w:t>Rezerwy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b/>
                <w:bCs/>
                <w:color w:val="000000"/>
                <w:sz w:val="18"/>
                <w:szCs w:val="18"/>
                <w:lang w:eastAsia="pl-PL"/>
              </w:rPr>
              <w:t>Ilość szkód wypłaconych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b/>
                <w:bCs/>
                <w:color w:val="000000"/>
                <w:sz w:val="18"/>
                <w:szCs w:val="18"/>
                <w:lang w:eastAsia="pl-PL"/>
              </w:rPr>
              <w:t>Wypłaty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b/>
                <w:bCs/>
                <w:color w:val="000000"/>
                <w:sz w:val="18"/>
                <w:szCs w:val="18"/>
                <w:lang w:eastAsia="pl-PL"/>
              </w:rPr>
              <w:t>Rezerwy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b/>
                <w:bCs/>
                <w:color w:val="000000"/>
                <w:sz w:val="18"/>
                <w:szCs w:val="18"/>
                <w:lang w:eastAsia="pl-PL"/>
              </w:rPr>
              <w:t>Ilość szkód wypłaconych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b/>
                <w:bCs/>
                <w:color w:val="000000"/>
                <w:sz w:val="18"/>
                <w:szCs w:val="18"/>
                <w:lang w:eastAsia="pl-PL"/>
              </w:rPr>
              <w:t>Wypłaty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b/>
                <w:bCs/>
                <w:color w:val="000000"/>
                <w:sz w:val="18"/>
                <w:szCs w:val="18"/>
                <w:lang w:eastAsia="pl-PL"/>
              </w:rPr>
              <w:t>Rezerwy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b/>
                <w:bCs/>
                <w:color w:val="000000"/>
                <w:sz w:val="18"/>
                <w:szCs w:val="18"/>
                <w:lang w:eastAsia="pl-PL"/>
              </w:rPr>
              <w:t>Ilość szkód wypłaconych</w:t>
            </w:r>
          </w:p>
        </w:tc>
      </w:tr>
      <w:tr w:rsidR="007E4F74" w:rsidRPr="00B2694C" w:rsidTr="00AD14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 xml:space="preserve">      26 667,95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 xml:space="preserve">        1 950,87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7E4F74" w:rsidRPr="00B2694C" w:rsidTr="00AD14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 xml:space="preserve">        3 419,14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 xml:space="preserve">        2 983,25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7E4F74" w:rsidRPr="00B2694C" w:rsidTr="00AD14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B2694C">
              <w:rPr>
                <w:sz w:val="18"/>
                <w:szCs w:val="18"/>
                <w:lang w:eastAsia="pl-PL"/>
              </w:rPr>
              <w:t xml:space="preserve">           349,58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 xml:space="preserve">           159,99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7E4F74" w:rsidRPr="00B2694C" w:rsidTr="00AD14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 xml:space="preserve">        1 526,92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 xml:space="preserve">        4 334,47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7E4F74" w:rsidRPr="00B2694C" w:rsidTr="00AD14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B2694C">
              <w:rPr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B2694C">
              <w:rPr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B2694C">
              <w:rPr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B2694C">
              <w:rPr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B2694C">
              <w:rPr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B2694C">
              <w:rPr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B2694C">
              <w:rPr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B2694C">
              <w:rPr>
                <w:sz w:val="18"/>
                <w:szCs w:val="18"/>
                <w:lang w:eastAsia="pl-PL"/>
              </w:rPr>
              <w:t xml:space="preserve">           842,90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B2694C">
              <w:rPr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B2694C">
              <w:rPr>
                <w:sz w:val="18"/>
                <w:szCs w:val="18"/>
                <w:lang w:eastAsia="pl-PL"/>
              </w:rPr>
              <w:t>1</w:t>
            </w:r>
          </w:p>
        </w:tc>
      </w:tr>
    </w:tbl>
    <w:p w:rsidR="007E4F74" w:rsidRPr="00B2694C" w:rsidRDefault="007E4F74" w:rsidP="007E4F74">
      <w:pPr>
        <w:tabs>
          <w:tab w:val="left" w:pos="284"/>
        </w:tabs>
        <w:jc w:val="both"/>
      </w:pPr>
    </w:p>
    <w:tbl>
      <w:tblPr>
        <w:tblW w:w="92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1380"/>
        <w:gridCol w:w="1380"/>
        <w:gridCol w:w="1380"/>
        <w:gridCol w:w="1380"/>
        <w:gridCol w:w="1380"/>
      </w:tblGrid>
      <w:tr w:rsidR="007E4F74" w:rsidRPr="00B2694C" w:rsidTr="00AD1450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b/>
                <w:bCs/>
                <w:color w:val="000000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b/>
                <w:bCs/>
                <w:color w:val="000000"/>
                <w:sz w:val="18"/>
                <w:szCs w:val="18"/>
                <w:lang w:eastAsia="pl-PL"/>
              </w:rPr>
              <w:t>Ubezpieczenie szyb, przedmiotów szklanych od stłuczenia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b/>
                <w:bCs/>
                <w:color w:val="000000"/>
                <w:sz w:val="18"/>
                <w:szCs w:val="18"/>
                <w:lang w:eastAsia="pl-PL"/>
              </w:rPr>
              <w:t>Ubezpieczenie mienia od kradzieży z włamaniem i rabunku</w:t>
            </w:r>
          </w:p>
        </w:tc>
      </w:tr>
      <w:tr w:rsidR="007E4F74" w:rsidRPr="00B2694C" w:rsidTr="00AD1450">
        <w:trPr>
          <w:trHeight w:val="48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74" w:rsidRPr="00B2694C" w:rsidRDefault="007E4F74" w:rsidP="00AD145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b/>
                <w:bCs/>
                <w:color w:val="000000"/>
                <w:sz w:val="18"/>
                <w:szCs w:val="18"/>
                <w:lang w:eastAsia="pl-PL"/>
              </w:rPr>
              <w:t>Wypłaty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b/>
                <w:bCs/>
                <w:color w:val="000000"/>
                <w:sz w:val="18"/>
                <w:szCs w:val="18"/>
                <w:lang w:eastAsia="pl-PL"/>
              </w:rPr>
              <w:t>Rezerwy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b/>
                <w:bCs/>
                <w:color w:val="000000"/>
                <w:sz w:val="18"/>
                <w:szCs w:val="18"/>
                <w:lang w:eastAsia="pl-PL"/>
              </w:rPr>
              <w:t>Ilość szkód wypłaconych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b/>
                <w:bCs/>
                <w:color w:val="000000"/>
                <w:sz w:val="18"/>
                <w:szCs w:val="18"/>
                <w:lang w:eastAsia="pl-PL"/>
              </w:rPr>
              <w:t>Wypłaty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b/>
                <w:bCs/>
                <w:color w:val="000000"/>
                <w:sz w:val="18"/>
                <w:szCs w:val="18"/>
                <w:lang w:eastAsia="pl-PL"/>
              </w:rPr>
              <w:t>Rezerwy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b/>
                <w:bCs/>
                <w:color w:val="000000"/>
                <w:sz w:val="18"/>
                <w:szCs w:val="18"/>
                <w:lang w:eastAsia="pl-PL"/>
              </w:rPr>
              <w:t>Ilość szkód wypłaconych</w:t>
            </w:r>
          </w:p>
        </w:tc>
      </w:tr>
      <w:tr w:rsidR="007E4F74" w:rsidRPr="00B2694C" w:rsidTr="00AD14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 xml:space="preserve">           317,31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7E4F74" w:rsidRPr="00B2694C" w:rsidTr="00AD14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7E4F74" w:rsidRPr="00B2694C" w:rsidTr="00AD14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 xml:space="preserve">           220,00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7E4F74" w:rsidRPr="00B2694C" w:rsidTr="00AD14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 xml:space="preserve">           725,70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7E4F74" w:rsidRPr="00B2694C" w:rsidTr="00AD14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B2694C">
              <w:rPr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B2694C">
              <w:rPr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B2694C">
              <w:rPr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B2694C">
              <w:rPr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B2694C">
              <w:rPr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B2694C">
              <w:rPr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B2694C">
              <w:rPr>
                <w:sz w:val="18"/>
                <w:szCs w:val="18"/>
                <w:lang w:eastAsia="pl-PL"/>
              </w:rPr>
              <w:t>0</w:t>
            </w:r>
          </w:p>
        </w:tc>
      </w:tr>
    </w:tbl>
    <w:p w:rsidR="007E4F74" w:rsidRPr="00B2694C" w:rsidRDefault="007E4F74" w:rsidP="007E4F74">
      <w:pPr>
        <w:tabs>
          <w:tab w:val="left" w:pos="284"/>
        </w:tabs>
        <w:jc w:val="both"/>
        <w:rPr>
          <w:b/>
          <w:sz w:val="22"/>
          <w:szCs w:val="22"/>
        </w:rPr>
      </w:pPr>
      <w:r w:rsidRPr="00B2694C">
        <w:rPr>
          <w:b/>
          <w:sz w:val="22"/>
          <w:szCs w:val="22"/>
        </w:rPr>
        <w:t>Ubezpieczenia komunikacyjne</w:t>
      </w:r>
    </w:p>
    <w:tbl>
      <w:tblPr>
        <w:tblW w:w="133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1380"/>
        <w:gridCol w:w="1380"/>
        <w:gridCol w:w="1380"/>
        <w:gridCol w:w="1380"/>
        <w:gridCol w:w="1380"/>
        <w:gridCol w:w="1380"/>
        <w:gridCol w:w="1380"/>
        <w:gridCol w:w="1380"/>
      </w:tblGrid>
      <w:tr w:rsidR="007E4F74" w:rsidRPr="00B2694C" w:rsidTr="00AD1450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b/>
                <w:bCs/>
                <w:color w:val="000000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Obowiązkowe ubezpieczenie odpowiedzialności cywilnej </w:t>
            </w:r>
            <w:proofErr w:type="spellStart"/>
            <w:r w:rsidRPr="00B2694C">
              <w:rPr>
                <w:b/>
                <w:bCs/>
                <w:color w:val="000000"/>
                <w:sz w:val="18"/>
                <w:szCs w:val="18"/>
                <w:lang w:eastAsia="pl-PL"/>
              </w:rPr>
              <w:t>ppm</w:t>
            </w:r>
            <w:proofErr w:type="spellEnd"/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b/>
                <w:bCs/>
                <w:color w:val="000000"/>
                <w:sz w:val="18"/>
                <w:szCs w:val="18"/>
                <w:lang w:eastAsia="pl-PL"/>
              </w:rPr>
              <w:t>Ubezpieczenie autocasco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b/>
                <w:bCs/>
                <w:color w:val="000000"/>
                <w:sz w:val="18"/>
                <w:szCs w:val="18"/>
                <w:lang w:eastAsia="pl-PL"/>
              </w:rPr>
              <w:t>Ubezpieczenie następstw nieszczęśliwych wypadków</w:t>
            </w:r>
          </w:p>
        </w:tc>
      </w:tr>
      <w:tr w:rsidR="007E4F74" w:rsidRPr="00B2694C" w:rsidTr="00AD1450">
        <w:trPr>
          <w:trHeight w:val="48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74" w:rsidRPr="00B2694C" w:rsidRDefault="007E4F74" w:rsidP="00AD145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b/>
                <w:bCs/>
                <w:color w:val="000000"/>
                <w:sz w:val="18"/>
                <w:szCs w:val="18"/>
                <w:lang w:eastAsia="pl-PL"/>
              </w:rPr>
              <w:t>Wypłaty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b/>
                <w:bCs/>
                <w:color w:val="000000"/>
                <w:sz w:val="18"/>
                <w:szCs w:val="18"/>
                <w:lang w:eastAsia="pl-PL"/>
              </w:rPr>
              <w:t>Rezerwy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b/>
                <w:bCs/>
                <w:color w:val="000000"/>
                <w:sz w:val="18"/>
                <w:szCs w:val="18"/>
                <w:lang w:eastAsia="pl-PL"/>
              </w:rPr>
              <w:t>Ilość szkód wypłaconych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b/>
                <w:bCs/>
                <w:color w:val="000000"/>
                <w:sz w:val="18"/>
                <w:szCs w:val="18"/>
                <w:lang w:eastAsia="pl-PL"/>
              </w:rPr>
              <w:t>Wypłaty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b/>
                <w:bCs/>
                <w:color w:val="000000"/>
                <w:sz w:val="18"/>
                <w:szCs w:val="18"/>
                <w:lang w:eastAsia="pl-PL"/>
              </w:rPr>
              <w:t>Rezerwy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b/>
                <w:bCs/>
                <w:color w:val="000000"/>
                <w:sz w:val="18"/>
                <w:szCs w:val="18"/>
                <w:lang w:eastAsia="pl-PL"/>
              </w:rPr>
              <w:t>Ilość szkód wypłaconych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b/>
                <w:bCs/>
                <w:color w:val="000000"/>
                <w:sz w:val="18"/>
                <w:szCs w:val="18"/>
                <w:lang w:eastAsia="pl-PL"/>
              </w:rPr>
              <w:t>Wypłaty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b/>
                <w:bCs/>
                <w:color w:val="000000"/>
                <w:sz w:val="18"/>
                <w:szCs w:val="18"/>
                <w:lang w:eastAsia="pl-PL"/>
              </w:rPr>
              <w:t>Rezerwy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b/>
                <w:bCs/>
                <w:color w:val="000000"/>
                <w:sz w:val="18"/>
                <w:szCs w:val="18"/>
                <w:lang w:eastAsia="pl-PL"/>
              </w:rPr>
              <w:t>Ilość szkód wypłaconych</w:t>
            </w:r>
          </w:p>
        </w:tc>
      </w:tr>
      <w:tr w:rsidR="007E4F74" w:rsidRPr="00B2694C" w:rsidTr="00AD14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 xml:space="preserve">        2 584,28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7E4F74" w:rsidRPr="00B2694C" w:rsidTr="00AD14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7E4F74" w:rsidRPr="00B2694C" w:rsidTr="00AD14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7E4F74" w:rsidRPr="00B2694C" w:rsidTr="00AD14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694C">
              <w:rPr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7E4F74" w:rsidRPr="00B2694C" w:rsidTr="00AD14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B2694C">
              <w:rPr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B2694C">
              <w:rPr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B2694C">
              <w:rPr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B2694C">
              <w:rPr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B2694C">
              <w:rPr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B2694C">
              <w:rPr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B2694C">
              <w:rPr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B2694C">
              <w:rPr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B2694C">
              <w:rPr>
                <w:sz w:val="18"/>
                <w:szCs w:val="18"/>
                <w:lang w:eastAsia="pl-PL"/>
              </w:rPr>
              <w:t xml:space="preserve">                    -   zł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74" w:rsidRPr="00B2694C" w:rsidRDefault="007E4F74" w:rsidP="00AD1450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B2694C">
              <w:rPr>
                <w:sz w:val="18"/>
                <w:szCs w:val="18"/>
                <w:lang w:eastAsia="pl-PL"/>
              </w:rPr>
              <w:t>0</w:t>
            </w:r>
          </w:p>
        </w:tc>
      </w:tr>
    </w:tbl>
    <w:p w:rsidR="007E4F74" w:rsidRPr="00B2694C" w:rsidRDefault="007E4F74" w:rsidP="007E4F74">
      <w:pPr>
        <w:tabs>
          <w:tab w:val="left" w:pos="284"/>
        </w:tabs>
        <w:jc w:val="both"/>
        <w:sectPr w:rsidR="007E4F74" w:rsidRPr="00B2694C" w:rsidSect="001D449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97040" w:rsidRDefault="00C97040">
      <w:bookmarkStart w:id="1" w:name="_GoBack"/>
      <w:bookmarkEnd w:id="1"/>
    </w:p>
    <w:sectPr w:rsidR="00C97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74"/>
    <w:rsid w:val="007E4F74"/>
    <w:rsid w:val="00C9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F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F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MR</cp:lastModifiedBy>
  <cp:revision>1</cp:revision>
  <dcterms:created xsi:type="dcterms:W3CDTF">2016-10-11T11:42:00Z</dcterms:created>
  <dcterms:modified xsi:type="dcterms:W3CDTF">2016-10-11T11:42:00Z</dcterms:modified>
</cp:coreProperties>
</file>